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BDBB727" w:rsidR="008A332F" w:rsidRDefault="00536DF7" w:rsidP="002E3B8A">
      <w:pPr>
        <w:pStyle w:val="Legenda"/>
        <w:jc w:val="center"/>
      </w:pPr>
      <w:bookmarkStart w:id="0" w:name="_GoBack"/>
      <w:bookmarkEnd w:id="0"/>
      <w:r>
        <w:t>R</w:t>
      </w:r>
      <w:r w:rsidR="008C6721" w:rsidRPr="002B50C0">
        <w:t>aportu z postępu rzeczowo-finansowego projektu informatycznego</w:t>
      </w:r>
    </w:p>
    <w:p w14:paraId="3C8F6B73" w14:textId="1083204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40A82">
        <w:rPr>
          <w:rFonts w:ascii="Arial" w:hAnsi="Arial" w:cs="Arial"/>
          <w:b/>
          <w:color w:val="auto"/>
          <w:sz w:val="24"/>
          <w:szCs w:val="24"/>
        </w:rPr>
        <w:t xml:space="preserve"> 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 2020</w:t>
      </w:r>
      <w:r w:rsidR="005D64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7871A9" w:rsidR="00CA516B" w:rsidRPr="007A23FE" w:rsidRDefault="005D6454" w:rsidP="009D074E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7A23FE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7A23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B563FF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B58B2A" w:rsidR="00CA516B" w:rsidRPr="007A23FE" w:rsidRDefault="005D6454" w:rsidP="00341F63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6095" w14:textId="77777777" w:rsidR="005D6454" w:rsidRPr="007A23FE" w:rsidRDefault="005D6454" w:rsidP="00341F63">
            <w:pPr>
              <w:pStyle w:val="Akapitzlist"/>
              <w:numPr>
                <w:ilvl w:val="0"/>
                <w:numId w:val="21"/>
              </w:numPr>
              <w:spacing w:before="12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Archeologii i Etnologii Polskiej Akademii Nauk, </w:t>
            </w:r>
          </w:p>
          <w:p w14:paraId="3BFFE68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Literackich Polskiej Akademii Nauk, </w:t>
            </w:r>
          </w:p>
          <w:p w14:paraId="633CB8CA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Systemowych PAN, </w:t>
            </w:r>
          </w:p>
          <w:p w14:paraId="2B8A1592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Badawczy Leśnictwa, </w:t>
            </w:r>
          </w:p>
          <w:p w14:paraId="6B6A4300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Biologii Doświadczalnej im. Marcelego Nenckiego Polskiej Ak</w:t>
            </w:r>
            <w:r w:rsidRPr="007A23FE">
              <w:rPr>
                <w:rFonts w:ascii="Arial" w:hAnsi="Arial" w:cs="Arial"/>
                <w:sz w:val="18"/>
                <w:szCs w:val="18"/>
              </w:rPr>
              <w:t>a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demii Nauk, </w:t>
            </w:r>
          </w:p>
          <w:p w14:paraId="66994358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Botaniki im. Władysława Szafera Polskiej Akademii Nauk, </w:t>
            </w:r>
          </w:p>
          <w:p w14:paraId="20B979F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Chemii Bioorganicznej Polskiej Akademii Nauk, </w:t>
            </w:r>
          </w:p>
          <w:p w14:paraId="06898B6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Dendrologii Polskiej Akademii Nauk, </w:t>
            </w:r>
          </w:p>
          <w:p w14:paraId="65B65DA9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Filozofii i Socjologii PAN, </w:t>
            </w:r>
          </w:p>
          <w:p w14:paraId="20341BC6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Geografii i Przestrzennego Zagospodarowania PAN, </w:t>
            </w:r>
          </w:p>
          <w:p w14:paraId="0A1A4CA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Medycyny Doświadczalnej i Klinicznej im. Mirosława Mossako</w:t>
            </w:r>
            <w:r w:rsidRPr="007A23FE">
              <w:rPr>
                <w:rFonts w:ascii="Arial" w:hAnsi="Arial" w:cs="Arial"/>
                <w:sz w:val="18"/>
                <w:szCs w:val="18"/>
              </w:rPr>
              <w:t>w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skiego Polskiej Akademii Nauk, </w:t>
            </w:r>
          </w:p>
          <w:p w14:paraId="2DFC6935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Ochrony Przyrody Polskiej Akademii Nauk, </w:t>
            </w:r>
          </w:p>
          <w:p w14:paraId="475CE05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Podstawowych Problemów Techniki PAN, </w:t>
            </w:r>
          </w:p>
          <w:p w14:paraId="5117F58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Systematyki i Ewolucji Zwierząt Polskiej Akademii Nauk, </w:t>
            </w:r>
          </w:p>
          <w:p w14:paraId="519AF00C" w14:textId="1F33EAAE" w:rsidR="00CA516B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Muzeum i Instytut Zoologii Polskiej Akademii Nauk.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5BC78" w14:textId="77777777" w:rsidR="001E00E3" w:rsidRPr="007A23FE" w:rsidRDefault="001E00E3" w:rsidP="005D645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</w:pPr>
          </w:p>
          <w:p w14:paraId="230DAAD8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  <w:r w:rsidRPr="007A23FE"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  <w:t>Budżet Państwa: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28. Nauka</w:t>
            </w:r>
          </w:p>
          <w:p w14:paraId="5E5FF85C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</w:p>
          <w:p w14:paraId="55582688" w14:textId="22C7BDBC" w:rsidR="005D6454" w:rsidRPr="007A23FE" w:rsidRDefault="005D6454" w:rsidP="005D645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MS MinNew Roman" w:hAnsi="Arial" w:cs="Times New Roman"/>
                <w:sz w:val="18"/>
                <w:szCs w:val="18"/>
                <w:u w:val="single"/>
                <w:lang w:eastAsia="pl-PL"/>
              </w:rPr>
              <w:t>Środki UE:</w:t>
            </w:r>
            <w:r w:rsidRPr="007A23FE"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  <w:t xml:space="preserve"> - POPC – Oś Priorytetowa II 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 – Administracja i Otwarty Rząd - Działanie 2.3 Cyfrowa dostępność i użyteczność informacji sektora publiczn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go - Poddziałanie 2.3.1 Cyfrowe udostępnienie informacji sektora publicznego (ISP) ze źródeł administracyjnych i zasobów nauki.</w:t>
            </w:r>
          </w:p>
        </w:tc>
      </w:tr>
      <w:tr w:rsidR="005D6454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80B1" w14:textId="77777777" w:rsidR="005D6454" w:rsidRDefault="005D6454" w:rsidP="005D64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454DCF81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E57E894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6454" w:rsidRPr="008A332F" w:rsidRDefault="005D645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4F686E2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716F76F2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D6454" w:rsidRDefault="005D6454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FDCE" w14:textId="77777777" w:rsidR="005D6454" w:rsidRPr="007A23FE" w:rsidRDefault="005D6454" w:rsidP="00341F6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rozpoczęcia realizacji projektu – 01.08.2018</w:t>
            </w:r>
          </w:p>
          <w:p w14:paraId="38498550" w14:textId="759E8E3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zakończenia realizacji projektu – 31.07.2021</w:t>
            </w:r>
          </w:p>
          <w:p w14:paraId="55CE9679" w14:textId="763BAA4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55C495A5" w:rsidR="00CA516B" w:rsidRPr="00141A92" w:rsidRDefault="004C1D48" w:rsidP="007A23FE">
      <w:pPr>
        <w:pStyle w:val="Nagwek2"/>
        <w:numPr>
          <w:ilvl w:val="0"/>
          <w:numId w:val="19"/>
        </w:numPr>
        <w:spacing w:before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450A7A9" w:rsidR="004C1D48" w:rsidRDefault="004C1D48" w:rsidP="007A23FE">
      <w:pPr>
        <w:pStyle w:val="Nagwek3"/>
        <w:spacing w:before="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513BCB56" w14:textId="77777777" w:rsidR="005D6454" w:rsidRDefault="005D6454" w:rsidP="005D6454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58B274E8" w14:textId="77777777" w:rsidR="005D6454" w:rsidRPr="005D6454" w:rsidRDefault="005D6454" w:rsidP="007A23FE">
      <w:pPr>
        <w:spacing w:after="0"/>
      </w:pPr>
    </w:p>
    <w:p w14:paraId="147B986C" w14:textId="7DF867C4" w:rsidR="003C7325" w:rsidRPr="00141A92" w:rsidRDefault="00E35401" w:rsidP="007A23FE">
      <w:pPr>
        <w:pStyle w:val="Nagwek2"/>
        <w:numPr>
          <w:ilvl w:val="0"/>
          <w:numId w:val="19"/>
        </w:numPr>
        <w:spacing w:after="12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D6454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5D6454" w:rsidRPr="00141A92" w:rsidRDefault="005D6454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7B3C5FD4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536DF7" w:rsidRPr="00536DF7" w14:paraId="59735F91" w14:textId="77777777" w:rsidTr="00795AFA">
        <w:tc>
          <w:tcPr>
            <w:tcW w:w="2972" w:type="dxa"/>
          </w:tcPr>
          <w:p w14:paraId="70D4C0FE" w14:textId="77777777" w:rsidR="001E00E3" w:rsidRPr="00536DF7" w:rsidRDefault="001E00E3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117A480B" w:rsidR="005D6454" w:rsidRPr="00536DF7" w:rsidRDefault="00BC5456" w:rsidP="00E7043D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63,89</w:t>
            </w:r>
            <w:r w:rsidR="008F7D5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030861A" w14:textId="60D33160" w:rsidR="005D6454" w:rsidRPr="00C127F4" w:rsidRDefault="00B12FCC" w:rsidP="00341F63">
            <w:pPr>
              <w:pStyle w:val="Akapitzlist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>51,81</w:t>
            </w:r>
            <w:r w:rsidR="008F7D5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F26F5" w14:textId="6D863065" w:rsidR="00C127F4" w:rsidRPr="00C127F4" w:rsidRDefault="004968C4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22,42</w:t>
            </w:r>
            <w:r w:rsidR="005029A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91623AF" w14:textId="06009EA7" w:rsidR="00C127F4" w:rsidRPr="00C127F4" w:rsidRDefault="00B74887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>51,64</w:t>
            </w:r>
            <w:r w:rsidR="008F7D5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B4A718C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E5083D" w14:textId="77777777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63CED8CE" w:rsidR="005D6454" w:rsidRPr="00536DF7" w:rsidRDefault="008F7D54" w:rsidP="001A44E6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58,3</w:t>
            </w:r>
            <w:r w:rsidR="001A44E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1429C2D2" w:rsidR="00E42938" w:rsidRPr="002B50C0" w:rsidRDefault="005C0469" w:rsidP="007A23FE">
      <w:pPr>
        <w:pStyle w:val="Nagwek3"/>
        <w:numPr>
          <w:ilvl w:val="0"/>
          <w:numId w:val="19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5D6454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454" w:rsidRPr="002B50C0" w14:paraId="17EF7955" w14:textId="77777777" w:rsidTr="005D6454">
        <w:tc>
          <w:tcPr>
            <w:tcW w:w="2122" w:type="dxa"/>
          </w:tcPr>
          <w:p w14:paraId="32331CFB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506" w:type="dxa"/>
          </w:tcPr>
          <w:p w14:paraId="6DEB9096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0116CEAB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1" w:type="dxa"/>
          </w:tcPr>
          <w:p w14:paraId="6303397B" w14:textId="3C4014CF" w:rsidR="005D6454" w:rsidRPr="005029A2" w:rsidRDefault="009E6A50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794" w:type="dxa"/>
          </w:tcPr>
          <w:p w14:paraId="417CE74A" w14:textId="36B50221" w:rsidR="005D6454" w:rsidRPr="005029A2" w:rsidRDefault="009E6A50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6FC1CAC9" w14:textId="77777777" w:rsidR="005D6454" w:rsidRPr="005029A2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D3B92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3AC34168" w14:textId="77777777" w:rsidR="005D6454" w:rsidRDefault="005D6454" w:rsidP="00EF7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EBF349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Przekroczenie spowodowane było przeciągającymi się ro</w:t>
            </w:r>
            <w:r w:rsidRPr="004D2444">
              <w:rPr>
                <w:rFonts w:ascii="Arial" w:hAnsi="Arial" w:cs="Arial"/>
                <w:sz w:val="18"/>
                <w:szCs w:val="18"/>
              </w:rPr>
              <w:t>z</w:t>
            </w:r>
            <w:r w:rsidRPr="004D2444">
              <w:rPr>
                <w:rFonts w:ascii="Arial" w:hAnsi="Arial" w:cs="Arial"/>
                <w:sz w:val="18"/>
                <w:szCs w:val="18"/>
              </w:rPr>
              <w:t>strzygnięciami uruchomionych przetargów i koniecznością ponownego uruchamiania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targów w wyniku braku ofert odpowiadających wymaganiom przetargowym. </w:t>
            </w:r>
          </w:p>
          <w:p w14:paraId="22A7C2D2" w14:textId="6512021D" w:rsidR="004D2444" w:rsidRDefault="004D2444" w:rsidP="004D2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 niektórych Partnerów doda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kowo wystąpiła konieczność zastąpienia starego sprzętu, który uległ w międzyczasie awarii, nowym </w:t>
            </w:r>
            <w:r w:rsidRPr="004D2444">
              <w:rPr>
                <w:rFonts w:ascii="Arial" w:hAnsi="Arial" w:cs="Arial"/>
                <w:sz w:val="18"/>
                <w:szCs w:val="18"/>
              </w:rPr>
              <w:t>by nie dopuścić do opóźnień w realizacji Proje</w:t>
            </w:r>
            <w:r w:rsidRPr="004D2444">
              <w:rPr>
                <w:rFonts w:ascii="Arial" w:hAnsi="Arial" w:cs="Arial"/>
                <w:sz w:val="18"/>
                <w:szCs w:val="18"/>
              </w:rPr>
              <w:t>k</w:t>
            </w:r>
            <w:r w:rsidRPr="004D2444">
              <w:rPr>
                <w:rFonts w:ascii="Arial" w:hAnsi="Arial" w:cs="Arial"/>
                <w:sz w:val="18"/>
                <w:szCs w:val="18"/>
              </w:rPr>
              <w:t>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E7F849" w14:textId="6CCBC8F0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traktują priorytetowo procedury przetargowe związ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ne z projektem </w:t>
            </w:r>
            <w:proofErr w:type="spellStart"/>
            <w:r w:rsidRPr="004D2444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B82835" w14:textId="56A6B959" w:rsidR="004D2444" w:rsidRP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starali się jak na</w:t>
            </w:r>
            <w:r w:rsidRPr="004D2444">
              <w:rPr>
                <w:rFonts w:ascii="Arial" w:hAnsi="Arial" w:cs="Arial"/>
                <w:sz w:val="18"/>
                <w:szCs w:val="18"/>
              </w:rPr>
              <w:t>j</w:t>
            </w:r>
            <w:r w:rsidRPr="004D2444">
              <w:rPr>
                <w:rFonts w:ascii="Arial" w:hAnsi="Arial" w:cs="Arial"/>
                <w:sz w:val="18"/>
                <w:szCs w:val="18"/>
              </w:rPr>
              <w:t>szybciej doprowadzić do zako</w:t>
            </w:r>
            <w:r w:rsidRPr="004D2444">
              <w:rPr>
                <w:rFonts w:ascii="Arial" w:hAnsi="Arial" w:cs="Arial"/>
                <w:sz w:val="18"/>
                <w:szCs w:val="18"/>
              </w:rPr>
              <w:t>ń</w:t>
            </w:r>
            <w:r w:rsidRPr="004D2444">
              <w:rPr>
                <w:rFonts w:ascii="Arial" w:hAnsi="Arial" w:cs="Arial"/>
                <w:sz w:val="18"/>
                <w:szCs w:val="18"/>
              </w:rPr>
              <w:t>czenia procedur.</w:t>
            </w:r>
          </w:p>
          <w:p w14:paraId="065F7A9C" w14:textId="77777777" w:rsidR="004D2444" w:rsidRPr="005029A2" w:rsidRDefault="004D2444" w:rsidP="00EF71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5C5AFF5B" w14:textId="77777777" w:rsidTr="005D6454">
        <w:tc>
          <w:tcPr>
            <w:tcW w:w="2122" w:type="dxa"/>
          </w:tcPr>
          <w:p w14:paraId="590E705E" w14:textId="46EB4D8C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506" w:type="dxa"/>
          </w:tcPr>
          <w:p w14:paraId="19F9B2B9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B4A1E4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1" w:type="dxa"/>
          </w:tcPr>
          <w:p w14:paraId="05775C30" w14:textId="13AE3C0A" w:rsidR="005D6454" w:rsidRPr="005029A2" w:rsidRDefault="00EF71D4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73B1097F" w14:textId="502B146C" w:rsidR="005D6454" w:rsidRPr="005029A2" w:rsidRDefault="00EF71D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4A19CE" w14:textId="19D52346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1828E" w14:textId="777777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496A555B" w14:textId="77777777" w:rsidR="00F31BA1" w:rsidRDefault="00F31BA1" w:rsidP="00F31BA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FF79AC" w14:textId="5903A10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dotyczyło przeniesienia danych master z Muzeum i Instytutu Zoologii PAN. </w:t>
            </w:r>
          </w:p>
          <w:p w14:paraId="7A9367F0" w14:textId="1416CA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trwały dłużej ze względu na problemy z dostępem do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4F90B75" w14:textId="4CB5309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Infrastruktura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IChB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PCSS była gotowa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 na przyjęcie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nych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13D29AF" w14:textId="596828E1" w:rsidR="005D6454" w:rsidRDefault="004427E6" w:rsidP="008818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Przekroczenie planowanego terminu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nie wpły</w:t>
            </w:r>
            <w:r>
              <w:rPr>
                <w:rFonts w:ascii="Arial" w:hAnsi="Arial" w:cs="Arial"/>
                <w:sz w:val="18"/>
                <w:szCs w:val="18"/>
              </w:rPr>
              <w:t>nęło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w znacz</w:t>
            </w:r>
            <w:r w:rsidR="00F31BA1">
              <w:rPr>
                <w:rFonts w:ascii="Arial" w:hAnsi="Arial" w:cs="Arial"/>
                <w:sz w:val="18"/>
                <w:szCs w:val="18"/>
              </w:rPr>
              <w:t>ą</w:t>
            </w:r>
            <w:r w:rsidR="00F31BA1">
              <w:rPr>
                <w:rFonts w:ascii="Arial" w:hAnsi="Arial" w:cs="Arial"/>
                <w:sz w:val="18"/>
                <w:szCs w:val="18"/>
              </w:rPr>
              <w:t>cy sposób na realizację proje</w:t>
            </w:r>
            <w:r w:rsidR="00F31BA1">
              <w:rPr>
                <w:rFonts w:ascii="Arial" w:hAnsi="Arial" w:cs="Arial"/>
                <w:sz w:val="18"/>
                <w:szCs w:val="18"/>
              </w:rPr>
              <w:t>k</w:t>
            </w:r>
            <w:r w:rsidR="00F31BA1">
              <w:rPr>
                <w:rFonts w:ascii="Arial" w:hAnsi="Arial" w:cs="Arial"/>
                <w:sz w:val="18"/>
                <w:szCs w:val="18"/>
              </w:rPr>
              <w:t>tu, tj. nowy termin przeniesienia danych mieści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w wyz</w:t>
            </w:r>
            <w:r w:rsidR="00F31BA1">
              <w:rPr>
                <w:rFonts w:ascii="Arial" w:hAnsi="Arial" w:cs="Arial"/>
                <w:sz w:val="18"/>
                <w:szCs w:val="18"/>
              </w:rPr>
              <w:t>nacz</w:t>
            </w:r>
            <w:r w:rsidR="00F31BA1">
              <w:rPr>
                <w:rFonts w:ascii="Arial" w:hAnsi="Arial" w:cs="Arial"/>
                <w:sz w:val="18"/>
                <w:szCs w:val="18"/>
              </w:rPr>
              <w:t>o</w:t>
            </w:r>
            <w:r w:rsidR="00F31BA1">
              <w:rPr>
                <w:rFonts w:ascii="Arial" w:hAnsi="Arial" w:cs="Arial"/>
                <w:sz w:val="18"/>
                <w:szCs w:val="18"/>
              </w:rPr>
              <w:t>nym terminie punktu krytyczn</w:t>
            </w:r>
            <w:r w:rsidR="00F31BA1">
              <w:rPr>
                <w:rFonts w:ascii="Arial" w:hAnsi="Arial" w:cs="Arial"/>
                <w:sz w:val="18"/>
                <w:szCs w:val="18"/>
              </w:rPr>
              <w:t>e</w:t>
            </w:r>
            <w:r w:rsidR="00F31BA1">
              <w:rPr>
                <w:rFonts w:ascii="Arial" w:hAnsi="Arial" w:cs="Arial"/>
                <w:sz w:val="18"/>
                <w:szCs w:val="18"/>
              </w:rPr>
              <w:t>go dla tego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(Data punktu krytycznego 2020-01-31)</w:t>
            </w:r>
            <w:r w:rsidR="00F31B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573361" w14:textId="38FE5CDC" w:rsidR="008818E0" w:rsidRPr="005029A2" w:rsidRDefault="008818E0" w:rsidP="008818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45115B09" w14:textId="77777777" w:rsidTr="005D6454">
        <w:tc>
          <w:tcPr>
            <w:tcW w:w="2122" w:type="dxa"/>
          </w:tcPr>
          <w:p w14:paraId="2A032E49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506" w:type="dxa"/>
          </w:tcPr>
          <w:p w14:paraId="57137365" w14:textId="618BF934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3ED17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F6B2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27186A52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EB392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7A1A235C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57CB76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33911D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611A1D0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01-2020</w:t>
            </w:r>
          </w:p>
        </w:tc>
        <w:tc>
          <w:tcPr>
            <w:tcW w:w="1911" w:type="dxa"/>
          </w:tcPr>
          <w:p w14:paraId="41D82D72" w14:textId="56F4F5D2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1D544615" w14:textId="51E43082" w:rsidR="005D6454" w:rsidRPr="00D92EB7" w:rsidRDefault="005D6454" w:rsidP="008F7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505F0991" w14:textId="77777777" w:rsidTr="005D6454">
        <w:trPr>
          <w:trHeight w:val="1095"/>
        </w:trPr>
        <w:tc>
          <w:tcPr>
            <w:tcW w:w="2122" w:type="dxa"/>
          </w:tcPr>
          <w:p w14:paraId="45DE4614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506" w:type="dxa"/>
          </w:tcPr>
          <w:p w14:paraId="7B3356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7B9D0D0F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0B010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833E1E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296F469F" w14:textId="6786E004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2CF50F77" w14:textId="3A25C54B" w:rsidR="005D6454" w:rsidRPr="00D92EB7" w:rsidRDefault="008F7D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78EC60E7" w14:textId="77777777" w:rsidTr="005D6454">
        <w:trPr>
          <w:trHeight w:val="1678"/>
        </w:trPr>
        <w:tc>
          <w:tcPr>
            <w:tcW w:w="2122" w:type="dxa"/>
          </w:tcPr>
          <w:p w14:paraId="68FEE88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A5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10283A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</w:tcPr>
          <w:p w14:paraId="088143B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62104143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A4897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73BA5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36D9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150780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718A9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782057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306" w:type="dxa"/>
          </w:tcPr>
          <w:p w14:paraId="0BBE56E3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911" w:type="dxa"/>
          </w:tcPr>
          <w:p w14:paraId="2017F2A5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51C475EA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547149E3" w14:textId="77777777" w:rsidTr="005D6454">
        <w:trPr>
          <w:trHeight w:val="1155"/>
        </w:trPr>
        <w:tc>
          <w:tcPr>
            <w:tcW w:w="2122" w:type="dxa"/>
          </w:tcPr>
          <w:p w14:paraId="1F4E8863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506" w:type="dxa"/>
          </w:tcPr>
          <w:p w14:paraId="22D30B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562213D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70A1D5FB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0B9B0090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11763696" w14:textId="77777777" w:rsidTr="005D6454">
        <w:trPr>
          <w:trHeight w:val="392"/>
        </w:trPr>
        <w:tc>
          <w:tcPr>
            <w:tcW w:w="2122" w:type="dxa"/>
          </w:tcPr>
          <w:p w14:paraId="192C5E70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506" w:type="dxa"/>
          </w:tcPr>
          <w:p w14:paraId="562FA1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7C5038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2C89BEF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3B6F147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2F710F2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1F5FBAB7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306" w:type="dxa"/>
          </w:tcPr>
          <w:p w14:paraId="368ACD02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05E786FE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1E3279C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7326DDFA" w14:textId="77777777" w:rsidTr="005D6454">
        <w:trPr>
          <w:trHeight w:val="851"/>
        </w:trPr>
        <w:tc>
          <w:tcPr>
            <w:tcW w:w="2122" w:type="dxa"/>
          </w:tcPr>
          <w:p w14:paraId="7F18DEE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CFA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70817101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30D91AB1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13E1BE5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5650A2E4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6E85EC00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22BBC0C6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17DF40A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6AC0F108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06EBA4FD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192532AA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43155270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240872BF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5064AD8" w14:textId="77777777" w:rsidR="007A23FE" w:rsidRDefault="007A23FE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D6454" w:rsidRPr="002B50C0" w14:paraId="5DF8323F" w14:textId="77777777" w:rsidTr="005D6454">
        <w:tc>
          <w:tcPr>
            <w:tcW w:w="2545" w:type="dxa"/>
          </w:tcPr>
          <w:p w14:paraId="3D723135" w14:textId="77777777" w:rsidR="005D6454" w:rsidRPr="007D7E62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60D69266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BB2C39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</w:tcPr>
          <w:p w14:paraId="019C4008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5124A8" w14:textId="560E8E75" w:rsidR="005D6454" w:rsidRPr="006C51BC" w:rsidRDefault="005D6454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3B39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16,00</w:t>
            </w:r>
          </w:p>
        </w:tc>
      </w:tr>
      <w:tr w:rsidR="005D6454" w:rsidRPr="002B50C0" w14:paraId="7B41ABF4" w14:textId="77777777" w:rsidTr="005D6454">
        <w:tc>
          <w:tcPr>
            <w:tcW w:w="2545" w:type="dxa"/>
          </w:tcPr>
          <w:p w14:paraId="15AC91CD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14:paraId="1862231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E8027E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</w:tcPr>
          <w:p w14:paraId="6AB461E7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096CA57" w14:textId="2046330C" w:rsidR="005D6454" w:rsidRPr="005029A2" w:rsidRDefault="005D67C1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4E8C">
              <w:rPr>
                <w:rFonts w:ascii="Arial" w:hAnsi="Arial" w:cs="Arial"/>
                <w:sz w:val="18"/>
                <w:szCs w:val="20"/>
              </w:rPr>
              <w:t xml:space="preserve"> 73 754,00</w:t>
            </w:r>
          </w:p>
          <w:p w14:paraId="43DD3CD4" w14:textId="77777777" w:rsidR="005D6454" w:rsidRPr="005029A2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  <w:p w14:paraId="197366F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406A0EA" w14:textId="77777777" w:rsidTr="005D6454">
        <w:tc>
          <w:tcPr>
            <w:tcW w:w="2545" w:type="dxa"/>
          </w:tcPr>
          <w:p w14:paraId="216E9F83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</w:tcPr>
          <w:p w14:paraId="2BEA1F69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C3C92C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</w:tcPr>
          <w:p w14:paraId="25098882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6533DBD" w14:textId="40211DD7" w:rsidR="005D6454" w:rsidRPr="005029A2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029A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4E8C">
              <w:rPr>
                <w:rFonts w:ascii="Arial" w:hAnsi="Arial" w:cs="Arial"/>
                <w:sz w:val="18"/>
                <w:szCs w:val="20"/>
              </w:rPr>
              <w:t xml:space="preserve"> 49 606,00</w:t>
            </w:r>
          </w:p>
          <w:p w14:paraId="527455A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9FD0AC0" w14:textId="77777777" w:rsidTr="005D6454">
        <w:trPr>
          <w:trHeight w:val="333"/>
        </w:trPr>
        <w:tc>
          <w:tcPr>
            <w:tcW w:w="2545" w:type="dxa"/>
          </w:tcPr>
          <w:p w14:paraId="1D580228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5457878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64AF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</w:tcPr>
          <w:p w14:paraId="4FA5A251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050E20F" w14:textId="68B4575E" w:rsidR="005D6454" w:rsidRPr="006C51BC" w:rsidRDefault="003B3955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18,00</w:t>
            </w:r>
          </w:p>
        </w:tc>
      </w:tr>
      <w:tr w:rsidR="005D6454" w:rsidRPr="002B50C0" w14:paraId="31D116FD" w14:textId="77777777" w:rsidTr="005D6454">
        <w:tc>
          <w:tcPr>
            <w:tcW w:w="2545" w:type="dxa"/>
          </w:tcPr>
          <w:p w14:paraId="5B925585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17E7AD2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E98E5A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</w:tcPr>
          <w:p w14:paraId="7406D17B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49F6421" w14:textId="464657D6" w:rsidR="005D6454" w:rsidRPr="006C51BC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6,00</w:t>
            </w:r>
          </w:p>
        </w:tc>
      </w:tr>
      <w:tr w:rsidR="005D6454" w:rsidRPr="002B50C0" w14:paraId="30AED1B9" w14:textId="77777777" w:rsidTr="005D6454">
        <w:tc>
          <w:tcPr>
            <w:tcW w:w="2545" w:type="dxa"/>
          </w:tcPr>
          <w:p w14:paraId="3D6BA8F3" w14:textId="77777777" w:rsidR="005D6454" w:rsidRPr="006334BF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</w:tcPr>
          <w:p w14:paraId="663D3F3A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</w:tcPr>
          <w:p w14:paraId="56AF82D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</w:tcPr>
          <w:p w14:paraId="263A513D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64B4550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5D6454" w:rsidRPr="002B50C0" w14:paraId="0C9DB06B" w14:textId="77777777" w:rsidTr="005D6454">
        <w:tc>
          <w:tcPr>
            <w:tcW w:w="2545" w:type="dxa"/>
          </w:tcPr>
          <w:p w14:paraId="3DB080DF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74CBC9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EC7F19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</w:tcPr>
          <w:p w14:paraId="2CD48E1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8583016" w14:textId="17E9E555" w:rsidR="005D6454" w:rsidRPr="005029A2" w:rsidRDefault="00D74E8C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30,10</w:t>
            </w:r>
          </w:p>
          <w:p w14:paraId="7A398B30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662E8A2B" w14:textId="77777777" w:rsidTr="005D6454">
        <w:tc>
          <w:tcPr>
            <w:tcW w:w="2545" w:type="dxa"/>
          </w:tcPr>
          <w:p w14:paraId="1885B5A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14:paraId="5C9613F7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488DE33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</w:tcPr>
          <w:p w14:paraId="11C0FA7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1334017" w14:textId="4367249E" w:rsidR="005D6454" w:rsidRPr="00D92EB7" w:rsidRDefault="00D74E8C" w:rsidP="00D74E8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3,81</w:t>
            </w:r>
          </w:p>
        </w:tc>
      </w:tr>
      <w:tr w:rsidR="005D6454" w:rsidRPr="002B50C0" w14:paraId="2B1114F6" w14:textId="77777777" w:rsidTr="005D6454">
        <w:tc>
          <w:tcPr>
            <w:tcW w:w="2545" w:type="dxa"/>
          </w:tcPr>
          <w:p w14:paraId="22778F5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5FC25F1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C6931A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14:paraId="63062A8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</w:tcPr>
          <w:p w14:paraId="7E9B68D1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E41F06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5D64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287D1A4F" w14:textId="77777777" w:rsidTr="005D6454">
        <w:tc>
          <w:tcPr>
            <w:tcW w:w="2797" w:type="dxa"/>
          </w:tcPr>
          <w:p w14:paraId="59758045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41D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0BC6C07E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62D36B0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63BEC449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2B162B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A2597BF" w14:textId="77777777" w:rsidR="000620E4" w:rsidRPr="000620E4" w:rsidRDefault="000620E4" w:rsidP="000620E4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D64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3A47BF61" w14:textId="77777777" w:rsidTr="005D6454">
        <w:tc>
          <w:tcPr>
            <w:tcW w:w="2969" w:type="dxa"/>
          </w:tcPr>
          <w:p w14:paraId="2E1605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DE77550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38C3A61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Pr="008E4B88">
              <w:rPr>
                <w:rFonts w:ascii="Arial" w:hAnsi="Arial" w:cs="Arial"/>
                <w:sz w:val="18"/>
                <w:szCs w:val="20"/>
              </w:rPr>
              <w:t>polskie i zagr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niczne</w:t>
            </w:r>
          </w:p>
          <w:p w14:paraId="45A87D8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6BE52352" w14:textId="77777777" w:rsidR="005D6454" w:rsidRPr="009E32B7" w:rsidRDefault="005D6454" w:rsidP="005D645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88FB39" w14:textId="77777777" w:rsidR="005D6454" w:rsidRPr="009E32B7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21A8C0E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Etnologii Polskiej Akademii Nauk</w:t>
            </w:r>
          </w:p>
          <w:p w14:paraId="3F7BC07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99364BC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68C290E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 - z prac zbiorowych wydawanych w  Insty</w:t>
            </w:r>
            <w:r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pracowników IAE PAN</w:t>
            </w:r>
          </w:p>
          <w:p w14:paraId="7A0FF718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51873B0B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BF1016B" w14:textId="77777777" w:rsidR="005D6454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7D03957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Negatywy/slajdy/mikrofisze/ materiały z badań terenowych IAE PAN </w:t>
            </w:r>
          </w:p>
          <w:p w14:paraId="0A34A5C9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20C8C825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1B2E8CA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 </w:t>
            </w:r>
          </w:p>
          <w:p w14:paraId="579973CF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34FCB1A7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5D382B4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E069C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46D93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4308490E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FE786C3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29B729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3B64954F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1CC0C36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A142540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61E5C6E3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rysunki)</w:t>
            </w:r>
          </w:p>
          <w:p w14:paraId="470BECF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F8EE59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80BE47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B47C188" w14:textId="77777777" w:rsidR="005D6454" w:rsidRPr="008E4B88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AD84943" w14:textId="77777777" w:rsidR="005D6454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467F546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D69F35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A68447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082D71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5261A60A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072BB783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2BC2F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Doświadczalnej im. Marcelego Nenckiego PAN</w:t>
            </w:r>
          </w:p>
          <w:p w14:paraId="30E2E47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0B64145C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96DC073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227CCA01" w14:textId="77777777" w:rsidR="005D6454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85E541E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CDCEE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Władysł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wa Szafera Polskiej Akademii Nauk</w:t>
            </w:r>
          </w:p>
          <w:p w14:paraId="038648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18EE07F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1473DC7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5519ECBC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5E9BC26F" w14:textId="77777777" w:rsidR="005D6454" w:rsidRPr="008E4B88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87F09DF" w14:textId="77777777" w:rsidR="005D6454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5CAA78EA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ED9F1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Bioorganicznej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0FD3F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E836F08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3476E4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065E9AF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66BFBA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7A119AB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A62885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16506B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01803A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450A49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4C5F71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9A3F6FA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2246D0A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11C0606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C401EC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2EA52D9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52792765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CE9425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konferencji naukowych</w:t>
            </w:r>
          </w:p>
          <w:p w14:paraId="6BA36F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rozmieszcz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nia gatunków drzewia</w:t>
            </w:r>
            <w:r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78041382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4F6D69E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bot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nicznych </w:t>
            </w:r>
          </w:p>
          <w:p w14:paraId="33855A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1DF8482E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58F5D5E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wej. </w:t>
            </w:r>
          </w:p>
          <w:p w14:paraId="6A1C5D9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5D3FD6D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752257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17D7EE5" w14:textId="77777777" w:rsidR="005D6454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679EC6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6E599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A700EE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7F9C42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43E8255A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3BEDC54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B6685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Przestrze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nego Zagospodarowania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FCCF3B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4AEC331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7F831779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632873A4" w14:textId="77777777" w:rsidR="005D6454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21E94FFE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0EAE8EF4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9AEEBA6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693244F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75E4BED7" w14:textId="77777777" w:rsidR="005D6454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Bibliot</w:t>
            </w:r>
            <w:r w:rsidRPr="00F50B3D">
              <w:rPr>
                <w:rFonts w:ascii="Arial" w:hAnsi="Arial" w:cs="Arial"/>
                <w:sz w:val="18"/>
                <w:szCs w:val="20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</w:rPr>
              <w:t>ki Instytutu</w:t>
            </w:r>
          </w:p>
          <w:p w14:paraId="637A3DA2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39B4FAF" w14:textId="77777777" w:rsidR="005D6454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84CD2A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6392D1A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2A840448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5A4FCB9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5801262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ropatologia Polska</w:t>
            </w:r>
          </w:p>
          <w:p w14:paraId="5D4E16E3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(pojedyncze artykuły) - publikacje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we pracowników Instytutu</w:t>
            </w:r>
          </w:p>
          <w:p w14:paraId="17D0E1C7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372449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1BD4E23" w14:textId="77777777" w:rsidR="005D6454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266B57ED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F18F650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7BAE456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7A8B736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E898123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0C2BF27C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0D023F9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A4D39DA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6FB11F0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9016B7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685DA7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81A5C99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465F25DC" w14:textId="77777777" w:rsidR="005D6454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piśmiennicze</w:t>
            </w:r>
          </w:p>
          <w:p w14:paraId="4B3C3F5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55CA7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Ewolucji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44E80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75857814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zwierzęcych i roślinnych w bursztynie ba</w:t>
            </w:r>
            <w:r w:rsidRPr="008E4B88">
              <w:rPr>
                <w:rFonts w:ascii="Arial" w:hAnsi="Arial" w:cs="Arial"/>
                <w:sz w:val="18"/>
                <w:szCs w:val="20"/>
              </w:rPr>
              <w:t>ł</w:t>
            </w:r>
            <w:r w:rsidRPr="008E4B88">
              <w:rPr>
                <w:rFonts w:ascii="Arial" w:hAnsi="Arial" w:cs="Arial"/>
                <w:sz w:val="18"/>
                <w:szCs w:val="20"/>
              </w:rPr>
              <w:t>tyckim )</w:t>
            </w:r>
          </w:p>
          <w:p w14:paraId="1C5C91E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rajskich )</w:t>
            </w:r>
          </w:p>
          <w:p w14:paraId="2656F1EA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Lepidoptera</w:t>
            </w:r>
            <w:proofErr w:type="spellEnd"/>
          </w:p>
          <w:p w14:paraId="708B560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bezskrzydłe )</w:t>
            </w:r>
          </w:p>
          <w:p w14:paraId="2C712BD5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gowców )</w:t>
            </w:r>
          </w:p>
          <w:p w14:paraId="0CAB4EA4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2F4AF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F4745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01FB64D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BA15E25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prace)  </w:t>
            </w:r>
          </w:p>
          <w:p w14:paraId="58A597C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3BD339D" w14:textId="77777777" w:rsidR="005D6454" w:rsidRPr="008E4B88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(zdjęcia, rysunki) </w:t>
            </w:r>
          </w:p>
          <w:p w14:paraId="16E240CF" w14:textId="77777777" w:rsidR="005D6454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6C720B50" w14:textId="77777777" w:rsidR="00341F63" w:rsidRPr="00341F63" w:rsidRDefault="00341F63" w:rsidP="00341F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3ADA2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  <w:r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30D2D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14F3D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DC783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CDDC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D3EDA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5231B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4AC7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C10C5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D03281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24F27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797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C2C98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B7DA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CFDEC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38A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439A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541A6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85A2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4F9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00FA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83709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826F1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EC0F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21FA8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94B3A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BC163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ADC1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D6035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4A4AD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4E83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DCA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3784D48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AAA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D8EBD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DCB37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DE52B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1933C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E4B4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E8F1F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9651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390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3FF2F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59191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4710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210118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7E0E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EE4C5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F4496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AFCD8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6D86B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17C3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D67028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D9BA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D00F4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E7E4A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C835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D864B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CE32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4401C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4ED4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EDF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92F33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8A84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AE24B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7FC3815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466A1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60825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7628B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4C2C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1457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C241F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697DD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0E7F0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2BC6B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80F602" w14:textId="77777777" w:rsidR="0079192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A722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1D5260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21A74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1C020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85895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F302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C272F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C23A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47BA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7129F" w14:textId="7C32D064" w:rsidR="005D645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5D6454">
              <w:rPr>
                <w:rFonts w:ascii="Arial" w:hAnsi="Arial" w:cs="Arial"/>
                <w:sz w:val="18"/>
                <w:szCs w:val="20"/>
              </w:rPr>
              <w:t>7-2021</w:t>
            </w:r>
          </w:p>
          <w:p w14:paraId="27721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BB7A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6868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7D3D5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6A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AECE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3C97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8BD8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2F4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5DFE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2A799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7F1F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5B909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6B9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BD1E7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46BC1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B41D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09630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96E9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48FB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8A38C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B1B15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E330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2838C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1735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5B6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E00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974A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A86A6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20634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618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C937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6E32B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9CC41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1B7A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45B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D7BFE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7E98E2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05A5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95CCF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E3E22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829F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1ED84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CC74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55EFA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D85D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A2F2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0D04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F3021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43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F4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4619C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58FE3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1DE3C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8ABB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A0D5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24B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D9CE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18F14" w14:textId="77777777" w:rsidR="00791924" w:rsidRDefault="0079192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F3E5E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CC870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82F4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7F6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0EC2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9CB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F31E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EB7E3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557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123A7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5958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A3E42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73E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442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AEE43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75982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59D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C76A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FC7F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813EA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64DC9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2930B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3E5B0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16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D66E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5744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1763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0A2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53A1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3B3C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9D553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F8FB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E3B8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20AD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B81B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8D7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2B1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E2EB6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2A6DC5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40AB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F01D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B994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762BD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D628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993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CC75C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E40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FAC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F0E54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99DDF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443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EBA9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D169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CB94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128E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83E5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AB4FB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DF2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73C7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CC8F7E" w14:textId="7999A636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3A99CC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F06D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A51D2B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0F5CBC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8981E8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ED7511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EE6D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A161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DC6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6B5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CF6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F4A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DC3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FD62AA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3017C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0BDF9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E731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E1DFC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534F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1FC82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4DC0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DDF98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BAE8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B71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FF6DB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21CC3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A545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958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7649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E8C3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D52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2DF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2AAC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7A39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C10D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4F67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732CCC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6A59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B6DA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A19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346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F8B5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1B8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42C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6B0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9381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C9061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FC5F0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656E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4CFA6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2879D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678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D6F9A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3CE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DF68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EDA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26BF3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66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0AC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61E6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95C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8ED59E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E491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783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7C9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5371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EAD8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3841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81F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E0AD27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3860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CBFD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97D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8A5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594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38967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131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D153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2DF3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9361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0028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BE8C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E267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7373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D2B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C82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3F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C68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42A4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A65EA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68AE2D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5E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EE236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050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C25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18F7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B3B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6BB1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55E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907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A833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9D3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207A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CE73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EF68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499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B4F7B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EF87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E2D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4B8F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91EB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B5E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1FA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7B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33C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1AD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C3E2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9D1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05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BEAB4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AD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55B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79DD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F80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358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EC429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4A5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1057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804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51B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1604F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A1C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3419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7624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2B2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285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3C47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384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7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082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89F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147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68A5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C2C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B91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13F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E17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D8C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ACAC1" w14:textId="77777777" w:rsidR="00791924" w:rsidRDefault="0079192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F6C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9CB9E4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526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462E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32AA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766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90BE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A27B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22A9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58A28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97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C2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0A45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C5E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B075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4489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60280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D304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2A89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8C04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F051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67F9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FF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D9E7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13FCD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788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AB62E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EFE9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585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C38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33755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29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900D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30C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0B24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3165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8DFB2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9BD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726DE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7F71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E10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A5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55B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68830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8950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87B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7E8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4DD2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4170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336F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F6A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8599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301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3C81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43156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E59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C5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F69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C90D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3AB7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7A551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A13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FA2AC7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01E0D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C035A92" w14:textId="77777777" w:rsidR="007A23FE" w:rsidRPr="007A23FE" w:rsidRDefault="007A23FE" w:rsidP="007A23FE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D6454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99B772D" w14:textId="77777777" w:rsidR="005D6454" w:rsidRPr="00141A92" w:rsidRDefault="005D6454" w:rsidP="005D64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6454" w:rsidRPr="002B50C0" w14:paraId="0649C792" w14:textId="77777777" w:rsidTr="005D6454">
        <w:tc>
          <w:tcPr>
            <w:tcW w:w="2547" w:type="dxa"/>
          </w:tcPr>
          <w:p w14:paraId="1B78C46B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03140C26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322C806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77B9A4" w14:textId="566EB64D" w:rsidR="00F70865" w:rsidRDefault="00F70865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</w:t>
            </w:r>
            <w:r w:rsidR="00C708D4">
              <w:rPr>
                <w:rFonts w:ascii="Arial" w:hAnsi="Arial" w:cs="Arial"/>
                <w:sz w:val="18"/>
                <w:szCs w:val="18"/>
              </w:rPr>
              <w:t>-on, przesyłanie danych pomiędzy bazami wiedzy i POL-on, bazy wiedzy są dopiero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1198F9C" w14:textId="705495E4" w:rsidR="00F70865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PBN, przesyłanie danych pomiędzy 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zami wiedzy i PBN, bazy wiedzy są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06D31" w14:textId="18221346" w:rsidR="00DE4AB7" w:rsidRPr="0099784F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sprawozdawczy Polskiej Akademii Nauk, przesyłanie danych pomiędzy bazami wiedzy i Portalem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="0099784F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Polskiej Akademii Nauk, bazy wi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dzy są dopiero w trakcie tworzenia</w:t>
            </w:r>
            <w:r w:rsidR="003C23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D6454" w:rsidRPr="002B50C0" w14:paraId="6CD4B5D1" w14:textId="77777777" w:rsidTr="005D6454">
        <w:tc>
          <w:tcPr>
            <w:tcW w:w="2547" w:type="dxa"/>
          </w:tcPr>
          <w:p w14:paraId="5779EC8D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7B74C61E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49E178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573903" w14:textId="08C4680C" w:rsidR="0099784F" w:rsidRDefault="0099784F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e-usługa OMNIS, </w:t>
            </w:r>
            <w:r w:rsidR="00FD239E">
              <w:rPr>
                <w:rFonts w:ascii="Arial" w:hAnsi="Arial" w:cs="Arial"/>
                <w:sz w:val="18"/>
                <w:szCs w:val="18"/>
              </w:rPr>
              <w:t>dane z portali RCIN będą mogły być wyszukiwane poprzez wyszukiwarkę OMNIS, modernizacja portali RCIN jest dopiero realizowana;</w:t>
            </w:r>
          </w:p>
          <w:p w14:paraId="38EFE749" w14:textId="4DC39E65" w:rsidR="00284E7D" w:rsidRDefault="00FD239E" w:rsidP="00284E7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84E7D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284E7D">
              <w:rPr>
                <w:rFonts w:ascii="Arial" w:hAnsi="Arial" w:cs="Arial"/>
                <w:sz w:val="18"/>
                <w:szCs w:val="18"/>
              </w:rPr>
              <w:t>u</w:t>
            </w:r>
            <w:r w:rsidR="00284E7D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proofErr w:type="spellStart"/>
            <w:r w:rsidR="00284E7D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284E7D">
              <w:rPr>
                <w:rFonts w:ascii="Arial" w:hAnsi="Arial" w:cs="Arial"/>
                <w:sz w:val="18"/>
                <w:szCs w:val="18"/>
              </w:rPr>
              <w:t>, modernizacja po</w:t>
            </w:r>
            <w:r w:rsidR="00284E7D">
              <w:rPr>
                <w:rFonts w:ascii="Arial" w:hAnsi="Arial" w:cs="Arial"/>
                <w:sz w:val="18"/>
                <w:szCs w:val="18"/>
              </w:rPr>
              <w:t>r</w:t>
            </w:r>
            <w:r w:rsidR="00284E7D">
              <w:rPr>
                <w:rFonts w:ascii="Arial" w:hAnsi="Arial" w:cs="Arial"/>
                <w:sz w:val="18"/>
                <w:szCs w:val="18"/>
              </w:rPr>
              <w:t>tali RCIN jest dopiero realizowana;</w:t>
            </w:r>
          </w:p>
          <w:p w14:paraId="2797278B" w14:textId="15F5F76F" w:rsidR="005D6454" w:rsidRPr="003C23A6" w:rsidRDefault="00284E7D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3C23A6">
              <w:rPr>
                <w:rFonts w:ascii="Arial" w:hAnsi="Arial" w:cs="Arial"/>
                <w:sz w:val="18"/>
                <w:szCs w:val="18"/>
              </w:rPr>
              <w:t>KRONIK@,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3A6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3C23A6">
              <w:rPr>
                <w:rFonts w:ascii="Arial" w:hAnsi="Arial" w:cs="Arial"/>
                <w:sz w:val="18"/>
                <w:szCs w:val="18"/>
              </w:rPr>
              <w:t>u</w:t>
            </w:r>
            <w:r w:rsidR="003C23A6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r w:rsidR="003C23A6" w:rsidRPr="003C23A6">
              <w:rPr>
                <w:rFonts w:ascii="Arial" w:hAnsi="Arial" w:cs="Arial"/>
                <w:sz w:val="18"/>
                <w:szCs w:val="18"/>
              </w:rPr>
              <w:t>KRONIK@</w:t>
            </w:r>
            <w:r w:rsidR="003C23A6">
              <w:rPr>
                <w:rFonts w:ascii="Arial" w:hAnsi="Arial" w:cs="Arial"/>
                <w:sz w:val="18"/>
                <w:szCs w:val="18"/>
              </w:rPr>
              <w:t>, modernizacja portali RCIN jest dopiero realizowana.</w:t>
            </w:r>
          </w:p>
        </w:tc>
      </w:tr>
    </w:tbl>
    <w:p w14:paraId="2AC8CEEF" w14:textId="0123B1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141"/>
        <w:gridCol w:w="3431"/>
      </w:tblGrid>
      <w:tr w:rsidR="007F5ABE" w:rsidRPr="002B50C0" w14:paraId="1581B854" w14:textId="77777777" w:rsidTr="007F5ABE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41" w:type="dxa"/>
            <w:shd w:val="clear" w:color="auto" w:fill="D0CECE" w:themeFill="background2" w:themeFillShade="E6"/>
          </w:tcPr>
          <w:p w14:paraId="35BFD90C" w14:textId="053D019F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3431" w:type="dxa"/>
            <w:shd w:val="clear" w:color="auto" w:fill="D0CECE" w:themeFill="background2" w:themeFillShade="E6"/>
            <w:vAlign w:val="center"/>
          </w:tcPr>
          <w:p w14:paraId="3CC2BAB6" w14:textId="32F9E0BB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5ABE" w:rsidRPr="00713866" w14:paraId="6356ECF0" w14:textId="77777777" w:rsidTr="007F5ABE">
        <w:trPr>
          <w:trHeight w:val="724"/>
        </w:trPr>
        <w:tc>
          <w:tcPr>
            <w:tcW w:w="2293" w:type="dxa"/>
          </w:tcPr>
          <w:p w14:paraId="45F3A3A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Nieodpowiednie zarz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dzanie Projektem, wpł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wające na niemożliwość zrealizowania i rozlicz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nia Projektu</w:t>
            </w:r>
          </w:p>
        </w:tc>
        <w:tc>
          <w:tcPr>
            <w:tcW w:w="1633" w:type="dxa"/>
          </w:tcPr>
          <w:p w14:paraId="2EDA27B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41" w:type="dxa"/>
          </w:tcPr>
          <w:p w14:paraId="02318BF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1D35454" w14:textId="7E7E96D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Jasno określona struktura zarządcza i odpowiedzialność poszczególnych osób za dane elementy Projektu oraz mi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sięczny monitoring postępu prac pozw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lający na bieżące diagnozowanie 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grożeń i wprowadzanie środków zara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czych w przypadku nieodpowiedniego zarządzania.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niego okresu sprawozdawczego nie nastąpiła zmiana.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F5ABE" w:rsidRPr="00C1677D" w14:paraId="28CCDDE7" w14:textId="77777777" w:rsidTr="007F5ABE">
        <w:trPr>
          <w:trHeight w:val="724"/>
        </w:trPr>
        <w:tc>
          <w:tcPr>
            <w:tcW w:w="2293" w:type="dxa"/>
          </w:tcPr>
          <w:p w14:paraId="18CC9C8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Wzrost cen sprzętu np. z powodu zmian kursów walut</w:t>
            </w:r>
          </w:p>
        </w:tc>
        <w:tc>
          <w:tcPr>
            <w:tcW w:w="1633" w:type="dxa"/>
          </w:tcPr>
          <w:p w14:paraId="7C9E1C7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58B611B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5BD34EB5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Wzrost cen spowoduje ograniczenie ilości kupowanego sprzętu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547F67CB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Aby osiągnąć zaplanowane rezultaty musi nastąpić</w:t>
            </w:r>
          </w:p>
          <w:p w14:paraId="36BDC21F" w14:textId="182E98E0" w:rsidR="007F5ABE" w:rsidRPr="00C1677D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ntensyfikacja wykorzystania nowego sprzętu i sprzętu już posiadanego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przez Partnerów np. 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poprzez wprowadzenie dwuzmianowej pracy.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6AB8CB09" w14:textId="77777777" w:rsidTr="007F5ABE">
        <w:trPr>
          <w:trHeight w:val="724"/>
        </w:trPr>
        <w:tc>
          <w:tcPr>
            <w:tcW w:w="2293" w:type="dxa"/>
          </w:tcPr>
          <w:p w14:paraId="5669BB1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Wymagane zasoby (pr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cownicze) nie będą 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stępne zgodnie z harm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nogramem</w:t>
            </w:r>
          </w:p>
        </w:tc>
        <w:tc>
          <w:tcPr>
            <w:tcW w:w="1633" w:type="dxa"/>
          </w:tcPr>
          <w:p w14:paraId="313A2DF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002AF82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2213BFFB" w14:textId="1B477C6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Rozłożenie zadań na pozostałych 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cowników lub zatrudnienie dodatkowych pracowników na zastępstwo, co ogran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 skutki pojawiającego się ryzyka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713866" w14:paraId="10C9EF46" w14:textId="77777777" w:rsidTr="007F5ABE">
        <w:trPr>
          <w:trHeight w:val="724"/>
        </w:trPr>
        <w:tc>
          <w:tcPr>
            <w:tcW w:w="2293" w:type="dxa"/>
          </w:tcPr>
          <w:p w14:paraId="4E5203B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szkoleń dot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czących digitalizacji i obsługi oprogramowania</w:t>
            </w:r>
          </w:p>
        </w:tc>
        <w:tc>
          <w:tcPr>
            <w:tcW w:w="1633" w:type="dxa"/>
          </w:tcPr>
          <w:p w14:paraId="3B656F7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3D71852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70E75CC" w14:textId="265A62AE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 oczekiwaniu na terminy szkoleń pracownicy zajmą się przygotowaniem materiałów do digitalizacji (odświeżenie obiektów, naprawy konserwatorskie, posortowanie, przygotowanie opisów, ustalenie kolejności) co poprawi pły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ność procesu digitalizacji. Dla przyg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towania zbiorów bibliotecznych można skorzystać z doświadczeń instytutów konsorcjum RCIN. W razie potrzeby szkolenia mogą być przeprowadzone wewnątrz Projektu przez Partnerów posiadających doświadczenie z RCIN.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502F2D" w14:paraId="36DDBFF1" w14:textId="77777777" w:rsidTr="007F5ABE">
        <w:trPr>
          <w:trHeight w:val="724"/>
        </w:trPr>
        <w:tc>
          <w:tcPr>
            <w:tcW w:w="2293" w:type="dxa"/>
          </w:tcPr>
          <w:p w14:paraId="2DED13F1" w14:textId="77777777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w dostarcz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niu specjalistycznego sprzętu do digitalizacji</w:t>
            </w:r>
          </w:p>
        </w:tc>
        <w:tc>
          <w:tcPr>
            <w:tcW w:w="1633" w:type="dxa"/>
          </w:tcPr>
          <w:p w14:paraId="7B22D146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01C36AA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40DE9A99" w14:textId="340CD7F9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</w:rPr>
              <w:t>Zminimalizowanie tego ryzyka może nastąpić poprzez zapisanie kar umo</w:t>
            </w:r>
            <w:r w:rsidRPr="00307EDF">
              <w:rPr>
                <w:rFonts w:ascii="Arial" w:hAnsi="Arial" w:cs="Arial"/>
                <w:sz w:val="18"/>
                <w:szCs w:val="18"/>
              </w:rPr>
              <w:t>w</w:t>
            </w:r>
            <w:r w:rsidRPr="00307EDF">
              <w:rPr>
                <w:rFonts w:ascii="Arial" w:hAnsi="Arial" w:cs="Arial"/>
                <w:sz w:val="18"/>
                <w:szCs w:val="18"/>
              </w:rPr>
              <w:t>nych w dokumentach przetargowych. Część prac można przenieść do instyt</w:t>
            </w:r>
            <w:r w:rsidRPr="00307EDF">
              <w:rPr>
                <w:rFonts w:ascii="Arial" w:hAnsi="Arial" w:cs="Arial"/>
                <w:sz w:val="18"/>
                <w:szCs w:val="18"/>
              </w:rPr>
              <w:t>u</w:t>
            </w:r>
            <w:r w:rsidRPr="00307EDF">
              <w:rPr>
                <w:rFonts w:ascii="Arial" w:hAnsi="Arial" w:cs="Arial"/>
                <w:sz w:val="18"/>
                <w:szCs w:val="18"/>
              </w:rPr>
              <w:t>tów już posiadających sprzęt do digital</w:t>
            </w:r>
            <w:r w:rsidRPr="00307EDF">
              <w:rPr>
                <w:rFonts w:ascii="Arial" w:hAnsi="Arial" w:cs="Arial"/>
                <w:sz w:val="18"/>
                <w:szCs w:val="18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</w:rPr>
              <w:t>zacji.</w:t>
            </w:r>
            <w:r w:rsidR="00AA14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</w:rPr>
              <w:t>W stosunku do poprzedniego okresu sprawozdawczego nie nastąpiła zmiana.</w:t>
            </w:r>
          </w:p>
        </w:tc>
      </w:tr>
      <w:tr w:rsidR="007F5ABE" w:rsidRPr="00713866" w14:paraId="6C1D5B05" w14:textId="77777777" w:rsidTr="007F5ABE">
        <w:trPr>
          <w:trHeight w:val="724"/>
        </w:trPr>
        <w:tc>
          <w:tcPr>
            <w:tcW w:w="2293" w:type="dxa"/>
          </w:tcPr>
          <w:p w14:paraId="741961A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Pomieszczenia przezn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czone na sprzęt do digit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lizacji nie zostaną prz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stosowane na czas wdr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żenia</w:t>
            </w:r>
          </w:p>
        </w:tc>
        <w:tc>
          <w:tcPr>
            <w:tcW w:w="1633" w:type="dxa"/>
          </w:tcPr>
          <w:p w14:paraId="0CC4537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62C278D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59A36317" w14:textId="05ED4BE6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Czasowe umieszczenie pracowni w innych pomieszczeniach instytucji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3ED4BE49" w14:textId="77777777" w:rsidTr="007F5ABE">
        <w:trPr>
          <w:trHeight w:val="724"/>
        </w:trPr>
        <w:tc>
          <w:tcPr>
            <w:tcW w:w="2293" w:type="dxa"/>
          </w:tcPr>
          <w:p w14:paraId="3D39BDB6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Nieoczekiwane komplik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cje (w tym awarie) zwi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zane z instalacją specjal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stycznego sprzętu do digitalizacji</w:t>
            </w:r>
          </w:p>
        </w:tc>
        <w:tc>
          <w:tcPr>
            <w:tcW w:w="1633" w:type="dxa"/>
          </w:tcPr>
          <w:p w14:paraId="6B2FC25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2403C0F" w14:textId="77777777" w:rsidR="007F5ABE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154CD003" w14:textId="78598ED6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Zapisanie w umowach z dystrybutorem sprzętu krótkiego czasu reakcji na aw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rie i usterki. Czasowe wprowadzenie zmianowości po usunięciu awarii do czasu nadgonienia planu oraz solidarne dzielenie się sprzętem i pracą z Partn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rami </w:t>
            </w:r>
            <w:proofErr w:type="spellStart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digitalizującymi</w:t>
            </w:r>
            <w:proofErr w:type="spellEnd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podobne zasoby, celem intensyfikacji prac Partnerów zgłaszającym największe opóźnienia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41129719" w14:textId="77777777" w:rsidTr="007F5ABE">
        <w:trPr>
          <w:trHeight w:val="724"/>
        </w:trPr>
        <w:tc>
          <w:tcPr>
            <w:tcW w:w="2293" w:type="dxa"/>
          </w:tcPr>
          <w:p w14:paraId="2A20C07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Niewywiązywanie się zatrudnionych osób z obowiązków</w:t>
            </w:r>
          </w:p>
        </w:tc>
        <w:tc>
          <w:tcPr>
            <w:tcW w:w="1633" w:type="dxa"/>
          </w:tcPr>
          <w:p w14:paraId="458404AC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B40EDA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AAAAF44" w14:textId="6AF997EE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Zwiększenie kontroli nad pracownikami, przeprowadzenie dodatkowych szkoleń, stosowanie motywatorów, ostatecznie zwolnienie nierzetelnych pracowników i zatrudnienie nowych, co jednak będzie generować dodatkowe koszty ze wzgl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ę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du na konieczność przeprowadzenia szkoleń nowych osób. Wykorzystanie oprogramowania do zarządzania proc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sem digitalizacji minimalizuje ryzyko, gdyż wprowadza pełną kontrolę nad przebiegiem prac. Ponadto w Projekcie przewidziano implementację funkcji weryfikujących jakość prac.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62134F2" w14:textId="77777777" w:rsidTr="007F5ABE">
        <w:trPr>
          <w:trHeight w:val="724"/>
        </w:trPr>
        <w:tc>
          <w:tcPr>
            <w:tcW w:w="2293" w:type="dxa"/>
          </w:tcPr>
          <w:p w14:paraId="013B7A4B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wykraczające poza prz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widziany pierwotnie 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kres prac</w:t>
            </w:r>
          </w:p>
        </w:tc>
        <w:tc>
          <w:tcPr>
            <w:tcW w:w="1633" w:type="dxa"/>
          </w:tcPr>
          <w:p w14:paraId="61CF4B6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688CF5E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02C18BEA" w14:textId="57895D0A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Projekcie opracowane zostaną pr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cedury związane ze zmianą w wymag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niach - każda zmiana będzie rozpatr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wana w tym trybie i akceptowana lub nie w zależności od wagi (dla użytko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nika) proponowanej zmiany i możliwości jej wykonania w założonym czasie i budżecie (lub zmiany zakresu innych prac).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0C5A7F" w14:paraId="7903F933" w14:textId="77777777" w:rsidTr="007F5ABE">
        <w:trPr>
          <w:trHeight w:val="724"/>
        </w:trPr>
        <w:tc>
          <w:tcPr>
            <w:tcW w:w="2293" w:type="dxa"/>
          </w:tcPr>
          <w:p w14:paraId="52F916CF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użytkowników</w:t>
            </w:r>
          </w:p>
        </w:tc>
        <w:tc>
          <w:tcPr>
            <w:tcW w:w="1633" w:type="dxa"/>
          </w:tcPr>
          <w:p w14:paraId="38ECED73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5E1DFB" w14:textId="77777777" w:rsidR="007F5ABE" w:rsidRPr="000C5A7F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31" w:type="dxa"/>
          </w:tcPr>
          <w:p w14:paraId="59B111C8" w14:textId="099B2428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Prace w Projekcie będą prowadzone w trybie przyrostowym, co pozwoli na szybkie reagowanie na zmiany w 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maganiach.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okresu sprawozdawczego nie nast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ą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piła zmiana.</w:t>
            </w:r>
          </w:p>
        </w:tc>
      </w:tr>
      <w:tr w:rsidR="007F5ABE" w:rsidRPr="00713866" w14:paraId="5A17AD1B" w14:textId="77777777" w:rsidTr="007F5ABE">
        <w:trPr>
          <w:trHeight w:val="724"/>
        </w:trPr>
        <w:tc>
          <w:tcPr>
            <w:tcW w:w="2293" w:type="dxa"/>
          </w:tcPr>
          <w:p w14:paraId="09441C1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Zakres prac większy niż przewidziano pierwotnie </w:t>
            </w:r>
          </w:p>
          <w:p w14:paraId="14F6CB9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ED37E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86367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E35642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70E73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33" w:type="dxa"/>
          </w:tcPr>
          <w:p w14:paraId="6E62D62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  <w:p w14:paraId="60BED10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66471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C1609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A3860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58A59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5D5417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3C265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1" w:type="dxa"/>
          </w:tcPr>
          <w:p w14:paraId="0B981B2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65571D9B" w14:textId="03F3BD5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Przyrostowy charakter prac rozwoj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wych oraz bieżące monitorowanie p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stępu prac pozwoli na wychwycenie zagrożeń w zakresie złego oszacowania prac. Każda sytuacja rozpatrywana będzie indywidualnie z możliwością: a) zmiany zakresu prac, pozostawiając do realizacji krytyczne minimum funkcj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nalne, b) przesunięciach w budżecie Projektu, by zrealizować przewidziane do wykonania prace, c) wydłużenie czasu realizacji Projektu, d) zaangaż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wanie środków własnych instytutów w celu realizacji zadań.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4F8A0441" w14:textId="77777777" w:rsidTr="007F5ABE">
        <w:trPr>
          <w:trHeight w:val="724"/>
        </w:trPr>
        <w:tc>
          <w:tcPr>
            <w:tcW w:w="2293" w:type="dxa"/>
          </w:tcPr>
          <w:p w14:paraId="5958D0EE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Niedoszacowanie lub przeszacowanie czasu pracy</w:t>
            </w:r>
          </w:p>
        </w:tc>
        <w:tc>
          <w:tcPr>
            <w:tcW w:w="1633" w:type="dxa"/>
          </w:tcPr>
          <w:p w14:paraId="3F54186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1839B889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79691650" w14:textId="054B7E4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przypadku niedoszacowania czasu pracy Partnerzy muszą zapewnić środki na dodatkowe zasoby ludzkie. W prz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padku przeszacowania czasu pracy Partnerzy udostępnią dodatkowe zas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by ISP.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33F48B08" w14:textId="77777777" w:rsidTr="007F5ABE">
        <w:trPr>
          <w:trHeight w:val="724"/>
        </w:trPr>
        <w:tc>
          <w:tcPr>
            <w:tcW w:w="2293" w:type="dxa"/>
          </w:tcPr>
          <w:p w14:paraId="7CD221ED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Utrata kluczowych pr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</w:tc>
        <w:tc>
          <w:tcPr>
            <w:tcW w:w="1633" w:type="dxa"/>
          </w:tcPr>
          <w:p w14:paraId="246C8C0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7344464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1D49D171" w14:textId="13DF1AC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zapobiegawczym mogą być negocjacje z kluczowym pracownikiem, który planuje odejść, podwyższenie jego wynagrodzenia. Działaniem minimaliz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u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jącym skutki ryzyka jest merytoryczne wsparcie Partnerów Projektu,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wnętrzne i zewnętrzne szkolenia nowo zatrudnionych osób.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6594C" w14:paraId="6CF64A99" w14:textId="77777777" w:rsidTr="007F5ABE">
        <w:trPr>
          <w:trHeight w:val="724"/>
        </w:trPr>
        <w:tc>
          <w:tcPr>
            <w:tcW w:w="2293" w:type="dxa"/>
          </w:tcPr>
          <w:p w14:paraId="47868779" w14:textId="77777777" w:rsidR="007F5ABE" w:rsidRPr="0076594C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Inflacja</w:t>
            </w:r>
          </w:p>
        </w:tc>
        <w:tc>
          <w:tcPr>
            <w:tcW w:w="1633" w:type="dxa"/>
          </w:tcPr>
          <w:p w14:paraId="0F08176F" w14:textId="77777777" w:rsidR="007F5ABE" w:rsidRPr="0076594C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4477B512" w14:textId="77777777" w:rsidR="007F5ABE" w:rsidRPr="0076594C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F6A52C6" w14:textId="02F39084" w:rsidR="007F5ABE" w:rsidRPr="0076594C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minimalizującym skutki pojawienia się nadmiernej inflacji jest równomierne rozłożenie kosztów, ni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pokrytych przez pozyskane środki, na Partnerów Projektu. W przypadku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sokiego wzrostu cen sprzętu niezbę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nego do digitalizacji można zakupić tańsze, ale mniej wydajne maszyny, które będą wymagać wprowadzenia dwuzmianowej pracy w celu terminow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zrealizowania Projektu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B462CEB" w14:textId="77777777" w:rsidTr="007F5ABE">
        <w:trPr>
          <w:trHeight w:val="724"/>
        </w:trPr>
        <w:tc>
          <w:tcPr>
            <w:tcW w:w="2293" w:type="dxa"/>
          </w:tcPr>
          <w:p w14:paraId="3815CF11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Brak ugruntowanej f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chowej wiedzy w dziedz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nie inżynierii technicznej</w:t>
            </w:r>
          </w:p>
        </w:tc>
        <w:tc>
          <w:tcPr>
            <w:tcW w:w="1633" w:type="dxa"/>
          </w:tcPr>
          <w:p w14:paraId="37B594A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41" w:type="dxa"/>
          </w:tcPr>
          <w:p w14:paraId="4C1547A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6769A75B" w14:textId="01BC8A9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Szkolenia i instruktaże pracowników pozwolą na pełnie zrozumienie funkcj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nowania platformy RCIN i zapewnią pracownikom merytoryczną wiedzę na temat technicznej infrastruktury wyk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rzystywanej w Projekcie.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126"/>
        <w:gridCol w:w="3402"/>
      </w:tblGrid>
      <w:tr w:rsidR="0091332C" w:rsidRPr="006334BF" w14:paraId="061EEDF1" w14:textId="77777777" w:rsidTr="007F5ABE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64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F5ABE" w:rsidRPr="00E46A8F" w14:paraId="7181F87A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68C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Nieprzewidziane zmiany prawno-organizacyjne wpływające na działanie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7C2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73E6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E0A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0903CAA6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7F5ABE" w:rsidRPr="00E46A8F" w14:paraId="6E156832" w14:textId="77777777" w:rsidTr="008818E0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AD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Siła wyższa (powodzie, pożary, zamieszki, strajki generalne, działania zbrojne, zakazy importu i eksportu, wywłaszcz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131F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4F8D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C8C0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Aneksowanie umowy. Intensyfikacja działań po ustaniu zagrożenia u Partnera Projektu lub dla całego Projektu.</w:t>
            </w:r>
          </w:p>
        </w:tc>
      </w:tr>
      <w:tr w:rsidR="007F5ABE" w:rsidRPr="00451EA4" w14:paraId="2ADA40EE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DDC0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Nieuwzględnione wym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gania </w:t>
            </w:r>
            <w:proofErr w:type="spellStart"/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pozafunkcjonalne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D7B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F7A1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0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pozafunkcjonalnymi</w:t>
            </w:r>
            <w:proofErr w:type="spellEnd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 np. testy wydajnościowe, testy penetracyjne.</w:t>
            </w:r>
          </w:p>
        </w:tc>
      </w:tr>
      <w:tr w:rsidR="007F5ABE" w:rsidRPr="0076594C" w14:paraId="40057AE1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8F4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Niedostateczne zabe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pieczenie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5EDA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A8C3E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2DF19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Utworzenie podwójnego systemu kopii bezpieczeństwa całego systemu oraz gromadzonych danych.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C7EF0" w14:textId="60C9A563" w:rsidR="00947DCB" w:rsidRPr="00947DCB" w:rsidRDefault="00947DCB" w:rsidP="00947DC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947DCB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N/A</w:t>
      </w:r>
    </w:p>
    <w:p w14:paraId="7C3D3F0E" w14:textId="77777777" w:rsidR="00DE4AB7" w:rsidRPr="00DE4AB7" w:rsidRDefault="00DE4AB7" w:rsidP="00DE4AB7">
      <w:pPr>
        <w:spacing w:before="120" w:after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D1B4038" w14:textId="77777777" w:rsidR="00536DF7" w:rsidRPr="00536DF7" w:rsidRDefault="00BB059E" w:rsidP="00536DF7">
      <w:pPr>
        <w:pStyle w:val="Akapitzlist"/>
        <w:numPr>
          <w:ilvl w:val="0"/>
          <w:numId w:val="19"/>
        </w:numPr>
        <w:spacing w:before="120" w:after="0"/>
        <w:jc w:val="both"/>
        <w:rPr>
          <w:rFonts w:ascii="Arial" w:hAnsi="Arial" w:cs="Arial"/>
        </w:rPr>
      </w:pPr>
      <w:r w:rsidRPr="00536DF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36DF7">
        <w:rPr>
          <w:rFonts w:ascii="Arial" w:hAnsi="Arial" w:cs="Arial"/>
          <w:b/>
        </w:rPr>
        <w:t xml:space="preserve"> </w:t>
      </w:r>
    </w:p>
    <w:p w14:paraId="4DA98F4D" w14:textId="097B5EB7" w:rsidR="00536DF7" w:rsidRPr="00536DF7" w:rsidRDefault="00536DF7" w:rsidP="00536DF7">
      <w:pPr>
        <w:spacing w:before="120"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 xml:space="preserve">Dorota </w:t>
      </w:r>
      <w:proofErr w:type="spellStart"/>
      <w:r w:rsidRPr="00536DF7">
        <w:rPr>
          <w:rFonts w:ascii="Arial" w:hAnsi="Arial" w:cs="Arial"/>
        </w:rPr>
        <w:t>Czarnocka-Cieciura</w:t>
      </w:r>
      <w:proofErr w:type="spellEnd"/>
    </w:p>
    <w:p w14:paraId="7CEB5E9A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Centralna Biblioteka Matematyczna</w:t>
      </w:r>
    </w:p>
    <w:p w14:paraId="6C992DC8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ul. Jana i Jędrzeja Śniadeckich 8</w:t>
      </w:r>
    </w:p>
    <w:p w14:paraId="4B7E4AF7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00-656 Warszawa</w:t>
      </w:r>
    </w:p>
    <w:p w14:paraId="470EC291" w14:textId="77777777" w:rsidR="00536DF7" w:rsidRPr="00536DF7" w:rsidRDefault="001A44E6" w:rsidP="00536DF7">
      <w:pPr>
        <w:spacing w:after="0"/>
        <w:ind w:left="360"/>
        <w:jc w:val="both"/>
        <w:rPr>
          <w:rStyle w:val="Hipercze"/>
          <w:rFonts w:ascii="Arial" w:hAnsi="Arial" w:cs="Arial"/>
          <w:color w:val="auto"/>
        </w:rPr>
      </w:pPr>
      <w:hyperlink r:id="rId9" w:history="1">
        <w:r w:rsidR="00536DF7" w:rsidRPr="00536DF7">
          <w:rPr>
            <w:rStyle w:val="Hipercze"/>
            <w:rFonts w:ascii="Arial" w:hAnsi="Arial" w:cs="Arial"/>
            <w:color w:val="auto"/>
          </w:rPr>
          <w:t>d.czarnocka@impan.pl</w:t>
        </w:r>
      </w:hyperlink>
    </w:p>
    <w:p w14:paraId="75464274" w14:textId="7E234EAF" w:rsidR="00A92887" w:rsidRDefault="00536DF7" w:rsidP="0033759E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22 52 28 190</w:t>
      </w: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1DA8A" w14:textId="77777777" w:rsidR="001A44E6" w:rsidRDefault="001A44E6" w:rsidP="00BB2420">
      <w:pPr>
        <w:spacing w:after="0" w:line="240" w:lineRule="auto"/>
      </w:pPr>
      <w:r>
        <w:separator/>
      </w:r>
    </w:p>
  </w:endnote>
  <w:endnote w:type="continuationSeparator" w:id="0">
    <w:p w14:paraId="21C269C1" w14:textId="77777777" w:rsidR="001A44E6" w:rsidRDefault="001A44E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C30B9F3" w:rsidR="001A44E6" w:rsidRDefault="001A44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79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14:paraId="402AEB21" w14:textId="77777777" w:rsidR="001A44E6" w:rsidRDefault="001A44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39D40" w14:textId="77777777" w:rsidR="001A44E6" w:rsidRDefault="001A44E6" w:rsidP="00BB2420">
      <w:pPr>
        <w:spacing w:after="0" w:line="240" w:lineRule="auto"/>
      </w:pPr>
      <w:r>
        <w:separator/>
      </w:r>
    </w:p>
  </w:footnote>
  <w:footnote w:type="continuationSeparator" w:id="0">
    <w:p w14:paraId="60566681" w14:textId="77777777" w:rsidR="001A44E6" w:rsidRDefault="001A44E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A44E6" w:rsidRDefault="001A44E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4E0C20"/>
    <w:multiLevelType w:val="hybridMultilevel"/>
    <w:tmpl w:val="9A683192"/>
    <w:lvl w:ilvl="0" w:tplc="E596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DF2E9F"/>
    <w:multiLevelType w:val="hybridMultilevel"/>
    <w:tmpl w:val="4B7C4DB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F22D2"/>
    <w:multiLevelType w:val="hybridMultilevel"/>
    <w:tmpl w:val="150499A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86454F6"/>
    <w:multiLevelType w:val="hybridMultilevel"/>
    <w:tmpl w:val="43DA7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AFD1D5E"/>
    <w:multiLevelType w:val="hybridMultilevel"/>
    <w:tmpl w:val="D926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43"/>
  </w:num>
  <w:num w:numId="4">
    <w:abstractNumId w:val="22"/>
  </w:num>
  <w:num w:numId="5">
    <w:abstractNumId w:val="36"/>
  </w:num>
  <w:num w:numId="6">
    <w:abstractNumId w:val="6"/>
  </w:num>
  <w:num w:numId="7">
    <w:abstractNumId w:val="29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32"/>
  </w:num>
  <w:num w:numId="13">
    <w:abstractNumId w:val="28"/>
  </w:num>
  <w:num w:numId="14">
    <w:abstractNumId w:val="3"/>
  </w:num>
  <w:num w:numId="15">
    <w:abstractNumId w:val="37"/>
  </w:num>
  <w:num w:numId="16">
    <w:abstractNumId w:val="15"/>
  </w:num>
  <w:num w:numId="17">
    <w:abstractNumId w:val="26"/>
  </w:num>
  <w:num w:numId="18">
    <w:abstractNumId w:val="24"/>
  </w:num>
  <w:num w:numId="19">
    <w:abstractNumId w:val="20"/>
  </w:num>
  <w:num w:numId="20">
    <w:abstractNumId w:val="40"/>
  </w:num>
  <w:num w:numId="21">
    <w:abstractNumId w:val="23"/>
  </w:num>
  <w:num w:numId="22">
    <w:abstractNumId w:val="18"/>
  </w:num>
  <w:num w:numId="23">
    <w:abstractNumId w:val="30"/>
  </w:num>
  <w:num w:numId="24">
    <w:abstractNumId w:val="41"/>
  </w:num>
  <w:num w:numId="25">
    <w:abstractNumId w:val="5"/>
  </w:num>
  <w:num w:numId="26">
    <w:abstractNumId w:val="14"/>
  </w:num>
  <w:num w:numId="27">
    <w:abstractNumId w:val="45"/>
  </w:num>
  <w:num w:numId="28">
    <w:abstractNumId w:val="13"/>
  </w:num>
  <w:num w:numId="29">
    <w:abstractNumId w:val="9"/>
  </w:num>
  <w:num w:numId="30">
    <w:abstractNumId w:val="38"/>
  </w:num>
  <w:num w:numId="31">
    <w:abstractNumId w:val="1"/>
  </w:num>
  <w:num w:numId="32">
    <w:abstractNumId w:val="25"/>
  </w:num>
  <w:num w:numId="33">
    <w:abstractNumId w:val="34"/>
  </w:num>
  <w:num w:numId="34">
    <w:abstractNumId w:val="31"/>
  </w:num>
  <w:num w:numId="35">
    <w:abstractNumId w:val="19"/>
  </w:num>
  <w:num w:numId="36">
    <w:abstractNumId w:val="12"/>
  </w:num>
  <w:num w:numId="37">
    <w:abstractNumId w:val="35"/>
  </w:num>
  <w:num w:numId="38">
    <w:abstractNumId w:val="2"/>
  </w:num>
  <w:num w:numId="39">
    <w:abstractNumId w:val="33"/>
  </w:num>
  <w:num w:numId="40">
    <w:abstractNumId w:val="16"/>
  </w:num>
  <w:num w:numId="41">
    <w:abstractNumId w:val="39"/>
  </w:num>
  <w:num w:numId="42">
    <w:abstractNumId w:val="8"/>
  </w:num>
  <w:num w:numId="43">
    <w:abstractNumId w:val="21"/>
  </w:num>
  <w:num w:numId="44">
    <w:abstractNumId w:val="46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0E4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01E9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A44E6"/>
    <w:rsid w:val="001C2D74"/>
    <w:rsid w:val="001C7FAC"/>
    <w:rsid w:val="001E00E3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49D9"/>
    <w:rsid w:val="00265194"/>
    <w:rsid w:val="00276C00"/>
    <w:rsid w:val="00284E7D"/>
    <w:rsid w:val="00293351"/>
    <w:rsid w:val="00294349"/>
    <w:rsid w:val="002A3C02"/>
    <w:rsid w:val="002A5452"/>
    <w:rsid w:val="002B4889"/>
    <w:rsid w:val="002B50C0"/>
    <w:rsid w:val="002B6F21"/>
    <w:rsid w:val="002D0794"/>
    <w:rsid w:val="002D3D4A"/>
    <w:rsid w:val="002D7ADA"/>
    <w:rsid w:val="002E2FAF"/>
    <w:rsid w:val="002E3B8A"/>
    <w:rsid w:val="002F29A3"/>
    <w:rsid w:val="0030196F"/>
    <w:rsid w:val="00302775"/>
    <w:rsid w:val="00304D04"/>
    <w:rsid w:val="00310D8E"/>
    <w:rsid w:val="003221F2"/>
    <w:rsid w:val="00322614"/>
    <w:rsid w:val="00334A24"/>
    <w:rsid w:val="0033759E"/>
    <w:rsid w:val="003410FE"/>
    <w:rsid w:val="00341F63"/>
    <w:rsid w:val="003508E7"/>
    <w:rsid w:val="003542F1"/>
    <w:rsid w:val="00356A3E"/>
    <w:rsid w:val="003642B8"/>
    <w:rsid w:val="00377CC1"/>
    <w:rsid w:val="003A4115"/>
    <w:rsid w:val="003B3955"/>
    <w:rsid w:val="003B5B7A"/>
    <w:rsid w:val="003C23A6"/>
    <w:rsid w:val="003C7325"/>
    <w:rsid w:val="003D0348"/>
    <w:rsid w:val="003D7DD0"/>
    <w:rsid w:val="003E3144"/>
    <w:rsid w:val="00405EA4"/>
    <w:rsid w:val="0041034F"/>
    <w:rsid w:val="004118A3"/>
    <w:rsid w:val="00423A26"/>
    <w:rsid w:val="00425046"/>
    <w:rsid w:val="004350B8"/>
    <w:rsid w:val="004427E6"/>
    <w:rsid w:val="00444AAB"/>
    <w:rsid w:val="00450089"/>
    <w:rsid w:val="0047221E"/>
    <w:rsid w:val="004729D1"/>
    <w:rsid w:val="004968C4"/>
    <w:rsid w:val="004C1D48"/>
    <w:rsid w:val="004D2444"/>
    <w:rsid w:val="004D65CA"/>
    <w:rsid w:val="004D69E8"/>
    <w:rsid w:val="004F6E89"/>
    <w:rsid w:val="005029A2"/>
    <w:rsid w:val="005076A1"/>
    <w:rsid w:val="00513213"/>
    <w:rsid w:val="00517F12"/>
    <w:rsid w:val="0052102C"/>
    <w:rsid w:val="005212C8"/>
    <w:rsid w:val="00524E6C"/>
    <w:rsid w:val="005317E8"/>
    <w:rsid w:val="005332D6"/>
    <w:rsid w:val="00536DF7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454"/>
    <w:rsid w:val="005D67C1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924"/>
    <w:rsid w:val="007924CE"/>
    <w:rsid w:val="00795AFA"/>
    <w:rsid w:val="007A23FE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ABE"/>
    <w:rsid w:val="00803FBE"/>
    <w:rsid w:val="00805178"/>
    <w:rsid w:val="00806134"/>
    <w:rsid w:val="00830803"/>
    <w:rsid w:val="00830B70"/>
    <w:rsid w:val="00840749"/>
    <w:rsid w:val="00840A82"/>
    <w:rsid w:val="00854F6D"/>
    <w:rsid w:val="0087452F"/>
    <w:rsid w:val="00875528"/>
    <w:rsid w:val="008818E0"/>
    <w:rsid w:val="00884686"/>
    <w:rsid w:val="00886A09"/>
    <w:rsid w:val="008A332F"/>
    <w:rsid w:val="008A52F6"/>
    <w:rsid w:val="008B0EF6"/>
    <w:rsid w:val="008C4BCD"/>
    <w:rsid w:val="008C6721"/>
    <w:rsid w:val="008D3826"/>
    <w:rsid w:val="008F2D9B"/>
    <w:rsid w:val="008F3D56"/>
    <w:rsid w:val="008F67EE"/>
    <w:rsid w:val="008F7D54"/>
    <w:rsid w:val="00907F6D"/>
    <w:rsid w:val="00911190"/>
    <w:rsid w:val="0091332C"/>
    <w:rsid w:val="009256F2"/>
    <w:rsid w:val="00933BEC"/>
    <w:rsid w:val="009347B8"/>
    <w:rsid w:val="00936729"/>
    <w:rsid w:val="00947DCB"/>
    <w:rsid w:val="0095183B"/>
    <w:rsid w:val="00952126"/>
    <w:rsid w:val="00952617"/>
    <w:rsid w:val="009663A6"/>
    <w:rsid w:val="00971A40"/>
    <w:rsid w:val="00976434"/>
    <w:rsid w:val="00992EA3"/>
    <w:rsid w:val="009967CA"/>
    <w:rsid w:val="0099784F"/>
    <w:rsid w:val="009A17FF"/>
    <w:rsid w:val="009A79FB"/>
    <w:rsid w:val="009B4423"/>
    <w:rsid w:val="009C4EAD"/>
    <w:rsid w:val="009C6140"/>
    <w:rsid w:val="009D074E"/>
    <w:rsid w:val="009D2FA4"/>
    <w:rsid w:val="009D7D8A"/>
    <w:rsid w:val="009E4C67"/>
    <w:rsid w:val="009E6A50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46B"/>
    <w:rsid w:val="00AA4CAB"/>
    <w:rsid w:val="00AA51AD"/>
    <w:rsid w:val="00AA730D"/>
    <w:rsid w:val="00AB2E01"/>
    <w:rsid w:val="00AC3D63"/>
    <w:rsid w:val="00AC7E26"/>
    <w:rsid w:val="00AD45BB"/>
    <w:rsid w:val="00AE1643"/>
    <w:rsid w:val="00AE3A6C"/>
    <w:rsid w:val="00AF09B8"/>
    <w:rsid w:val="00AF567D"/>
    <w:rsid w:val="00B12FCC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4887"/>
    <w:rsid w:val="00B87D3D"/>
    <w:rsid w:val="00B91243"/>
    <w:rsid w:val="00BA481C"/>
    <w:rsid w:val="00BB059E"/>
    <w:rsid w:val="00BB2420"/>
    <w:rsid w:val="00BB49AC"/>
    <w:rsid w:val="00BB5ACE"/>
    <w:rsid w:val="00BB7380"/>
    <w:rsid w:val="00BC1BD2"/>
    <w:rsid w:val="00BC5456"/>
    <w:rsid w:val="00BC6BE4"/>
    <w:rsid w:val="00BD6FD0"/>
    <w:rsid w:val="00BE47CD"/>
    <w:rsid w:val="00BE5BF9"/>
    <w:rsid w:val="00C1106C"/>
    <w:rsid w:val="00C127F4"/>
    <w:rsid w:val="00C26361"/>
    <w:rsid w:val="00C302F1"/>
    <w:rsid w:val="00C3575F"/>
    <w:rsid w:val="00C42AEA"/>
    <w:rsid w:val="00C57985"/>
    <w:rsid w:val="00C6599F"/>
    <w:rsid w:val="00C6751B"/>
    <w:rsid w:val="00C708D4"/>
    <w:rsid w:val="00CA516B"/>
    <w:rsid w:val="00CC7E21"/>
    <w:rsid w:val="00CD2A6E"/>
    <w:rsid w:val="00CD7C07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4E8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AB7"/>
    <w:rsid w:val="00DE6249"/>
    <w:rsid w:val="00DE731D"/>
    <w:rsid w:val="00E0076D"/>
    <w:rsid w:val="00E07A12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43D"/>
    <w:rsid w:val="00E71256"/>
    <w:rsid w:val="00E71BCF"/>
    <w:rsid w:val="00E81D7C"/>
    <w:rsid w:val="00E83FA4"/>
    <w:rsid w:val="00E86020"/>
    <w:rsid w:val="00EA0B4F"/>
    <w:rsid w:val="00EC2AFC"/>
    <w:rsid w:val="00EF71D4"/>
    <w:rsid w:val="00F138F7"/>
    <w:rsid w:val="00F2008A"/>
    <w:rsid w:val="00F21D9E"/>
    <w:rsid w:val="00F25348"/>
    <w:rsid w:val="00F31BA1"/>
    <w:rsid w:val="00F40D17"/>
    <w:rsid w:val="00F45506"/>
    <w:rsid w:val="00F60062"/>
    <w:rsid w:val="00F613CC"/>
    <w:rsid w:val="00F70865"/>
    <w:rsid w:val="00F76777"/>
    <w:rsid w:val="00F83F2F"/>
    <w:rsid w:val="00F86555"/>
    <w:rsid w:val="00F86C58"/>
    <w:rsid w:val="00FC3B03"/>
    <w:rsid w:val="00FD239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3DBF8-8745-4AAB-BC5A-CAB8C2BE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2844</Words>
  <Characters>17069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2020-01-07T09:31:00Z</dcterms:created>
  <dcterms:modified xsi:type="dcterms:W3CDTF">2020-07-08T13:26:00Z</dcterms:modified>
</cp:coreProperties>
</file>